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609" w:rsidRDefault="00A12609">
      <w:pPr>
        <w:pStyle w:val="ConsPlusNormal"/>
        <w:ind w:firstLine="540"/>
        <w:jc w:val="both"/>
        <w:outlineLvl w:val="0"/>
      </w:pPr>
    </w:p>
    <w:p w:rsidR="00A12609" w:rsidRDefault="00A12609">
      <w:pPr>
        <w:pStyle w:val="ConsPlusTitle"/>
        <w:jc w:val="center"/>
        <w:outlineLvl w:val="0"/>
      </w:pPr>
      <w:r>
        <w:t>АДМИНИСТРАЦИЯ ГОРОДСКОГО ОКРУГА ГОРОД АРЗАМАС</w:t>
      </w:r>
    </w:p>
    <w:p w:rsidR="00A12609" w:rsidRDefault="00A12609">
      <w:pPr>
        <w:pStyle w:val="ConsPlusTitle"/>
        <w:jc w:val="center"/>
      </w:pPr>
      <w:r>
        <w:t>НИЖЕГОРОДСКОЙ ОБЛАСТИ</w:t>
      </w:r>
    </w:p>
    <w:p w:rsidR="00A12609" w:rsidRDefault="00A12609">
      <w:pPr>
        <w:pStyle w:val="ConsPlusTitle"/>
        <w:jc w:val="both"/>
      </w:pPr>
    </w:p>
    <w:p w:rsidR="00A12609" w:rsidRDefault="00A12609">
      <w:pPr>
        <w:pStyle w:val="ConsPlusTitle"/>
        <w:jc w:val="center"/>
      </w:pPr>
      <w:r>
        <w:t>ПОСТАНОВЛЕНИЕ</w:t>
      </w:r>
    </w:p>
    <w:p w:rsidR="00A12609" w:rsidRDefault="00A12609">
      <w:pPr>
        <w:pStyle w:val="ConsPlusTitle"/>
        <w:jc w:val="center"/>
      </w:pPr>
      <w:r>
        <w:t>от 18 марта 2026 г. N 1049</w:t>
      </w:r>
    </w:p>
    <w:p w:rsidR="00A12609" w:rsidRDefault="00A12609">
      <w:pPr>
        <w:pStyle w:val="ConsPlusTitle"/>
        <w:jc w:val="both"/>
      </w:pPr>
    </w:p>
    <w:p w:rsidR="00A12609" w:rsidRDefault="00A12609">
      <w:pPr>
        <w:pStyle w:val="ConsPlusTitle"/>
        <w:jc w:val="center"/>
      </w:pPr>
      <w:r>
        <w:t>О ПРЕДСТАВЛЕНИИ ЛИЦОМ, ПОСТУПАЮЩИМ НА ДОЛЖНОСТЬ РУКОВОДИТЕЛЯ</w:t>
      </w:r>
    </w:p>
    <w:p w:rsidR="00A12609" w:rsidRDefault="00A12609">
      <w:pPr>
        <w:pStyle w:val="ConsPlusTitle"/>
        <w:jc w:val="center"/>
      </w:pPr>
      <w:r>
        <w:t>МУНИЦИПАЛЬНОГО УЧРЕЖДЕНИЯ, РУКОВОДИТЕЛЕМ МУНИЦИПАЛЬНОГО</w:t>
      </w:r>
    </w:p>
    <w:p w:rsidR="00A12609" w:rsidRDefault="00A12609">
      <w:pPr>
        <w:pStyle w:val="ConsPlusTitle"/>
        <w:jc w:val="center"/>
      </w:pPr>
      <w:r>
        <w:t>УЧРЕЖДЕНИЯ СВЕДЕНИЙ О ДОХОДАХ, ОБ ИМУЩЕСТВЕ И ОБЯЗАТЕЛЬСТВАХ</w:t>
      </w:r>
    </w:p>
    <w:p w:rsidR="00A12609" w:rsidRDefault="00A12609">
      <w:pPr>
        <w:pStyle w:val="ConsPlusTitle"/>
        <w:jc w:val="center"/>
      </w:pPr>
      <w:r>
        <w:t>ИМУЩЕСТВЕННОГО ХАРАКТЕРА И ПРИЗНАНИИ УТРАТИВШИМИ СИЛУ</w:t>
      </w:r>
    </w:p>
    <w:p w:rsidR="00A12609" w:rsidRDefault="00A12609">
      <w:pPr>
        <w:pStyle w:val="ConsPlusTitle"/>
        <w:jc w:val="center"/>
      </w:pPr>
      <w:r>
        <w:t>НЕКОТОРЫХ ПРАВОВЫХ АКТОВ</w:t>
      </w:r>
    </w:p>
    <w:p w:rsidR="00A12609" w:rsidRPr="00A12609" w:rsidRDefault="00A12609" w:rsidP="00A12609">
      <w:pPr>
        <w:pStyle w:val="ConsPlusTitle"/>
        <w:jc w:val="center"/>
        <w:rPr>
          <w:b w:val="0"/>
        </w:rPr>
      </w:pPr>
      <w:r w:rsidRPr="00A12609">
        <w:rPr>
          <w:b w:val="0"/>
        </w:rPr>
        <w:t>Список изменяющих документов</w:t>
      </w:r>
    </w:p>
    <w:p w:rsidR="00A12609" w:rsidRPr="00A12609" w:rsidRDefault="00A12609" w:rsidP="00A12609">
      <w:pPr>
        <w:pStyle w:val="ConsPlusTitle"/>
        <w:jc w:val="center"/>
        <w:rPr>
          <w:b w:val="0"/>
        </w:rPr>
      </w:pPr>
      <w:r>
        <w:rPr>
          <w:b w:val="0"/>
        </w:rPr>
        <w:t>(в ред. постановления</w:t>
      </w:r>
      <w:r w:rsidRPr="00A12609">
        <w:rPr>
          <w:b w:val="0"/>
        </w:rPr>
        <w:t xml:space="preserve"> администрации </w:t>
      </w:r>
      <w:proofErr w:type="spellStart"/>
      <w:r w:rsidRPr="00A12609">
        <w:rPr>
          <w:b w:val="0"/>
        </w:rPr>
        <w:t>г.</w:t>
      </w:r>
      <w:r>
        <w:rPr>
          <w:b w:val="0"/>
        </w:rPr>
        <w:t>о.г</w:t>
      </w:r>
      <w:proofErr w:type="spellEnd"/>
      <w:r>
        <w:rPr>
          <w:b w:val="0"/>
        </w:rPr>
        <w:t>. Арзамас</w:t>
      </w:r>
      <w:r w:rsidRPr="00A12609">
        <w:rPr>
          <w:b w:val="0"/>
        </w:rPr>
        <w:t xml:space="preserve"> Нижегородской области</w:t>
      </w:r>
    </w:p>
    <w:p w:rsidR="00A12609" w:rsidRPr="00A12609" w:rsidRDefault="00A12609" w:rsidP="00A12609">
      <w:pPr>
        <w:pStyle w:val="ConsPlusTitle"/>
        <w:jc w:val="center"/>
        <w:rPr>
          <w:b w:val="0"/>
        </w:rPr>
      </w:pPr>
      <w:r>
        <w:rPr>
          <w:b w:val="0"/>
        </w:rPr>
        <w:t>от 14.05.2026 №2373)</w:t>
      </w:r>
    </w:p>
    <w:p w:rsidR="00A12609" w:rsidRDefault="00A12609">
      <w:pPr>
        <w:pStyle w:val="ConsPlusNormal"/>
        <w:ind w:firstLine="540"/>
        <w:jc w:val="both"/>
      </w:pPr>
    </w:p>
    <w:p w:rsidR="00A12609" w:rsidRDefault="00A12609">
      <w:pPr>
        <w:pStyle w:val="ConsPlusNormal"/>
        <w:ind w:firstLine="540"/>
        <w:jc w:val="both"/>
      </w:pPr>
      <w:r>
        <w:t xml:space="preserve">В соответствии со </w:t>
      </w:r>
      <w:hyperlink r:id="rId4">
        <w:r>
          <w:rPr>
            <w:color w:val="0000FF"/>
          </w:rPr>
          <w:t>статьей 281.1</w:t>
        </w:r>
      </w:hyperlink>
      <w:r>
        <w:t xml:space="preserve"> Трудового кодекса Российской Федерации, Федеральным </w:t>
      </w:r>
      <w:hyperlink r:id="rId5">
        <w:r>
          <w:rPr>
            <w:color w:val="0000FF"/>
          </w:rPr>
          <w:t>законом</w:t>
        </w:r>
      </w:hyperlink>
      <w:r>
        <w:t xml:space="preserve"> от 25.12.2008 N 273-ФЗ "О противодействии коррупции", Федеральным </w:t>
      </w:r>
      <w:hyperlink r:id="rId6">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w:t>
      </w:r>
    </w:p>
    <w:p w:rsidR="00A12609" w:rsidRDefault="00A12609">
      <w:pPr>
        <w:pStyle w:val="ConsPlusNormal"/>
        <w:spacing w:before="220"/>
        <w:ind w:firstLine="540"/>
        <w:jc w:val="both"/>
      </w:pPr>
      <w:r>
        <w:t xml:space="preserve">1. Утвердить прилагаемое </w:t>
      </w:r>
      <w:hyperlink w:anchor="P35">
        <w:r>
          <w:rPr>
            <w:color w:val="0000FF"/>
          </w:rPr>
          <w:t>Положение</w:t>
        </w:r>
      </w:hyperlink>
      <w:r>
        <w:t xml:space="preserve"> о представлении лицом, поступающим на должность руководителя муниципального учреждения, руководителем муниципального учреждения сведений о доходах, об имуществе и обязательствах имущественного характера.</w:t>
      </w:r>
    </w:p>
    <w:p w:rsidR="00A12609" w:rsidRDefault="00A12609">
      <w:pPr>
        <w:pStyle w:val="ConsPlusNormal"/>
        <w:spacing w:before="220"/>
        <w:ind w:firstLine="540"/>
        <w:jc w:val="both"/>
      </w:pPr>
      <w:r>
        <w:t>2. Признать утратившими силу:</w:t>
      </w:r>
    </w:p>
    <w:p w:rsidR="00A12609" w:rsidRDefault="00A12609">
      <w:pPr>
        <w:pStyle w:val="ConsPlusNormal"/>
        <w:spacing w:before="220"/>
        <w:ind w:firstLine="540"/>
        <w:jc w:val="both"/>
      </w:pPr>
      <w:r>
        <w:t xml:space="preserve">2.1. </w:t>
      </w:r>
      <w:hyperlink r:id="rId7">
        <w:r>
          <w:rPr>
            <w:color w:val="0000FF"/>
          </w:rPr>
          <w:t>Постановление</w:t>
        </w:r>
      </w:hyperlink>
      <w:r>
        <w:t xml:space="preserve"> администрации города Арзамаса от 21.02.2013 N 236 "О представлении лицом, поступающим на должность руководителя муниципального учреждения, руководителем муниципального учреждения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p>
    <w:p w:rsidR="00A12609" w:rsidRDefault="00A12609">
      <w:pPr>
        <w:pStyle w:val="ConsPlusNormal"/>
        <w:spacing w:before="220"/>
        <w:ind w:firstLine="540"/>
        <w:jc w:val="both"/>
      </w:pPr>
      <w:r>
        <w:t xml:space="preserve">2.2. </w:t>
      </w:r>
      <w:hyperlink r:id="rId8">
        <w:r>
          <w:rPr>
            <w:color w:val="0000FF"/>
          </w:rPr>
          <w:t>Постановление</w:t>
        </w:r>
      </w:hyperlink>
      <w:r>
        <w:t xml:space="preserve"> администрации города Арзамаса от 25.03.2015 N 333 "О внесении изменений в постановление администрации города Арзамаса от 21.02.2013 N 236 "О предоставлении лицом, поступающим на должность руководителя муниципального учреждения, руководителем муниципального учреждения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p>
    <w:p w:rsidR="00A12609" w:rsidRDefault="00A12609">
      <w:pPr>
        <w:pStyle w:val="ConsPlusNormal"/>
        <w:spacing w:before="220"/>
        <w:ind w:firstLine="540"/>
        <w:jc w:val="both"/>
      </w:pPr>
      <w:r>
        <w:t>3. Отделу по связям с общественностью администрации городского округа город Арзамас Нижегородской области (Маценко О.И.) обеспечить опубликование настоящего постановления в газете "</w:t>
      </w:r>
      <w:proofErr w:type="spellStart"/>
      <w:r>
        <w:t>Арзамасские</w:t>
      </w:r>
      <w:proofErr w:type="spellEnd"/>
      <w:r>
        <w:t xml:space="preserve"> новости", а также на официальном сайте администрации городского округа город Арзамас Нижегородской области.</w:t>
      </w:r>
    </w:p>
    <w:p w:rsidR="00A12609" w:rsidRDefault="00A12609">
      <w:pPr>
        <w:pStyle w:val="ConsPlusNormal"/>
        <w:spacing w:before="220"/>
        <w:ind w:firstLine="540"/>
        <w:jc w:val="both"/>
      </w:pPr>
      <w:r>
        <w:t>4. Настоящее постановление вступает в силу после его официального опубликования и распространяет свое действие на правоотношения, возникшие с 1 января 2026 года.</w:t>
      </w:r>
    </w:p>
    <w:p w:rsidR="00A12609" w:rsidRDefault="00A12609">
      <w:pPr>
        <w:pStyle w:val="ConsPlusNormal"/>
        <w:spacing w:before="220"/>
        <w:ind w:firstLine="540"/>
        <w:jc w:val="both"/>
      </w:pPr>
      <w:r>
        <w:t>5. Контроль за исполнением настоящего постановления оставляю за собой.</w:t>
      </w:r>
    </w:p>
    <w:p w:rsidR="00A12609" w:rsidRDefault="00A12609">
      <w:pPr>
        <w:pStyle w:val="ConsPlusNormal"/>
        <w:ind w:firstLine="540"/>
        <w:jc w:val="both"/>
      </w:pPr>
    </w:p>
    <w:p w:rsidR="00A12609" w:rsidRDefault="00A12609">
      <w:pPr>
        <w:pStyle w:val="ConsPlusNormal"/>
        <w:jc w:val="right"/>
      </w:pPr>
      <w:r>
        <w:t>Мэр города Арзамаса</w:t>
      </w:r>
    </w:p>
    <w:p w:rsidR="00A12609" w:rsidRDefault="00A12609">
      <w:pPr>
        <w:pStyle w:val="ConsPlusNormal"/>
        <w:jc w:val="right"/>
      </w:pPr>
      <w:r>
        <w:t>А.А.ЩЕЛОКОВ</w:t>
      </w:r>
    </w:p>
    <w:p w:rsidR="00A12609" w:rsidRDefault="00A12609">
      <w:pPr>
        <w:pStyle w:val="ConsPlusNormal"/>
        <w:ind w:firstLine="540"/>
        <w:jc w:val="both"/>
      </w:pPr>
    </w:p>
    <w:p w:rsidR="00A12609" w:rsidRDefault="00A12609">
      <w:pPr>
        <w:pStyle w:val="ConsPlusNormal"/>
        <w:ind w:firstLine="540"/>
        <w:jc w:val="both"/>
      </w:pPr>
    </w:p>
    <w:p w:rsidR="00A12609" w:rsidRDefault="00A12609">
      <w:pPr>
        <w:pStyle w:val="ConsPlusNormal"/>
        <w:ind w:firstLine="540"/>
        <w:jc w:val="both"/>
      </w:pPr>
    </w:p>
    <w:p w:rsidR="00A12609" w:rsidRDefault="00A12609">
      <w:pPr>
        <w:pStyle w:val="ConsPlusNormal"/>
        <w:ind w:firstLine="540"/>
        <w:jc w:val="both"/>
      </w:pPr>
    </w:p>
    <w:p w:rsidR="00A12609" w:rsidRDefault="00A12609">
      <w:pPr>
        <w:pStyle w:val="ConsPlusNormal"/>
        <w:ind w:firstLine="540"/>
        <w:jc w:val="both"/>
      </w:pPr>
    </w:p>
    <w:p w:rsidR="00A12609" w:rsidRDefault="00A12609">
      <w:pPr>
        <w:pStyle w:val="ConsPlusNormal"/>
        <w:jc w:val="right"/>
        <w:outlineLvl w:val="0"/>
      </w:pPr>
      <w:r>
        <w:t>Утверждено</w:t>
      </w:r>
    </w:p>
    <w:p w:rsidR="00A12609" w:rsidRDefault="00A12609">
      <w:pPr>
        <w:pStyle w:val="ConsPlusNormal"/>
        <w:jc w:val="right"/>
      </w:pPr>
      <w:r>
        <w:t>постановлением администрации</w:t>
      </w:r>
    </w:p>
    <w:p w:rsidR="00A12609" w:rsidRDefault="00A12609">
      <w:pPr>
        <w:pStyle w:val="ConsPlusNormal"/>
        <w:jc w:val="right"/>
      </w:pPr>
      <w:r>
        <w:t>городского округа город Арзамас</w:t>
      </w:r>
    </w:p>
    <w:p w:rsidR="00A12609" w:rsidRDefault="00A12609">
      <w:pPr>
        <w:pStyle w:val="ConsPlusNormal"/>
        <w:jc w:val="right"/>
      </w:pPr>
      <w:r>
        <w:t>Нижегородской области</w:t>
      </w:r>
    </w:p>
    <w:p w:rsidR="00A12609" w:rsidRDefault="00A12609">
      <w:pPr>
        <w:pStyle w:val="ConsPlusNormal"/>
        <w:jc w:val="right"/>
      </w:pPr>
      <w:r>
        <w:t>от 18.03.2026 N 1049</w:t>
      </w:r>
    </w:p>
    <w:p w:rsidR="00A12609" w:rsidRDefault="00A12609">
      <w:pPr>
        <w:pStyle w:val="ConsPlusNormal"/>
        <w:ind w:firstLine="540"/>
        <w:jc w:val="both"/>
      </w:pPr>
    </w:p>
    <w:p w:rsidR="00A12609" w:rsidRDefault="00A12609">
      <w:pPr>
        <w:pStyle w:val="ConsPlusTitle"/>
        <w:jc w:val="center"/>
      </w:pPr>
      <w:bookmarkStart w:id="0" w:name="P35"/>
      <w:bookmarkEnd w:id="0"/>
      <w:r>
        <w:t>ПОЛОЖЕНИЕ</w:t>
      </w:r>
    </w:p>
    <w:p w:rsidR="00A12609" w:rsidRDefault="00A12609">
      <w:pPr>
        <w:pStyle w:val="ConsPlusTitle"/>
        <w:jc w:val="center"/>
      </w:pPr>
      <w:r>
        <w:t>О ПРЕДСТАВЛЕНИИ ЛИЦОМ, ПОСТУПАЮЩИМ НА ДОЛЖНОСТЬ РУКОВОДИТЕЛЯ</w:t>
      </w:r>
    </w:p>
    <w:p w:rsidR="00A12609" w:rsidRDefault="00A12609">
      <w:pPr>
        <w:pStyle w:val="ConsPlusTitle"/>
        <w:jc w:val="center"/>
      </w:pPr>
      <w:r>
        <w:t>МУНИЦИПАЛЬНОГО УЧРЕЖДЕНИЯ, РУКОВОДИТЕЛЕМ МУНИЦИПАЛЬНОГО</w:t>
      </w:r>
    </w:p>
    <w:p w:rsidR="00A12609" w:rsidRDefault="00A12609">
      <w:pPr>
        <w:pStyle w:val="ConsPlusTitle"/>
        <w:jc w:val="center"/>
      </w:pPr>
      <w:r>
        <w:t>УЧРЕЖДЕНИЯ СВЕДЕНИЙ О ДОХОДАХ, ОБ ИМУЩЕСТВЕ</w:t>
      </w:r>
    </w:p>
    <w:p w:rsidR="00A12609" w:rsidRDefault="00A12609">
      <w:pPr>
        <w:pStyle w:val="ConsPlusTitle"/>
        <w:jc w:val="center"/>
      </w:pPr>
      <w:r>
        <w:t>И ОБЯЗАТЕЛЬСТВАХ ИМУЩЕСТВЕННОГО ХАРАКТЕРА</w:t>
      </w:r>
    </w:p>
    <w:p w:rsidR="00A12609" w:rsidRDefault="00A12609">
      <w:pPr>
        <w:pStyle w:val="ConsPlusNormal"/>
        <w:ind w:firstLine="540"/>
        <w:jc w:val="both"/>
      </w:pPr>
    </w:p>
    <w:p w:rsidR="00A12609" w:rsidRDefault="00A12609">
      <w:pPr>
        <w:pStyle w:val="ConsPlusNormal"/>
        <w:ind w:firstLine="540"/>
        <w:jc w:val="both"/>
      </w:pPr>
      <w:r>
        <w:t xml:space="preserve">1. Лицо, поступающее на должность руководителя муниципального учреждения, и руководитель муниципального учреждения обязаны представлять представителю нанимателя (работодателю) сведения о доходах, об имуществе и обязательствах имущественного характера, предусмотренные Федеральным </w:t>
      </w:r>
      <w:hyperlink r:id="rId9">
        <w:r>
          <w:rPr>
            <w:color w:val="0000FF"/>
          </w:rPr>
          <w:t>законом</w:t>
        </w:r>
      </w:hyperlink>
      <w:r>
        <w:t xml:space="preserve"> от 25 декабря 2008 года N 273-ФЗ "О противодействии коррупции" (далее - сведения о доходах, об имуществе и обязательствах имущественного характера).</w:t>
      </w:r>
    </w:p>
    <w:p w:rsidR="00A12609" w:rsidRDefault="00A12609">
      <w:pPr>
        <w:pStyle w:val="ConsPlusNormal"/>
        <w:spacing w:before="220"/>
        <w:ind w:firstLine="540"/>
        <w:jc w:val="both"/>
      </w:pPr>
      <w:r>
        <w:t xml:space="preserve">2. Руководитель муниципального учреждения представляет сведения о расходах, предусмотренные Федеральным </w:t>
      </w:r>
      <w:hyperlink r:id="rId1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которые установлены данным Федеральным </w:t>
      </w:r>
      <w:hyperlink r:id="rId11">
        <w:r>
          <w:rPr>
            <w:color w:val="0000FF"/>
          </w:rPr>
          <w:t>законом</w:t>
        </w:r>
      </w:hyperlink>
      <w:r>
        <w:t>.</w:t>
      </w:r>
    </w:p>
    <w:p w:rsidR="00A12609" w:rsidRDefault="00A12609">
      <w:pPr>
        <w:pStyle w:val="ConsPlusNormal"/>
        <w:spacing w:before="220"/>
        <w:ind w:firstLine="540"/>
        <w:jc w:val="both"/>
      </w:pPr>
      <w:r>
        <w:t>3.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A12609" w:rsidRDefault="00A12609">
      <w:pPr>
        <w:pStyle w:val="ConsPlusNormal"/>
        <w:spacing w:before="220"/>
        <w:ind w:firstLine="540"/>
        <w:jc w:val="both"/>
      </w:pPr>
      <w:r>
        <w:t>- на граждан, претендующих на замещение должности руководителя муниципального учреждения городского округа город Арзамас Нижегородской области;</w:t>
      </w:r>
    </w:p>
    <w:p w:rsidR="00A12609" w:rsidRDefault="00A12609">
      <w:pPr>
        <w:pStyle w:val="ConsPlusNormal"/>
        <w:spacing w:before="220"/>
        <w:ind w:firstLine="540"/>
        <w:jc w:val="both"/>
      </w:pPr>
      <w:r>
        <w:t>- на руководителя муниципального учреждения городского округа город Арзамас Нижегородской области.</w:t>
      </w:r>
    </w:p>
    <w:p w:rsidR="00A12609" w:rsidRDefault="00A12609">
      <w:pPr>
        <w:pStyle w:val="ConsPlusNormal"/>
        <w:spacing w:before="220"/>
        <w:ind w:firstLine="540"/>
        <w:jc w:val="both"/>
      </w:pPr>
      <w:r>
        <w:t xml:space="preserve">4. Сведения о доходах, об имуществе и обязательствах имущественного характера представляются по форме </w:t>
      </w:r>
      <w:hyperlink r:id="rId12">
        <w:r>
          <w:rPr>
            <w:color w:val="0000FF"/>
          </w:rPr>
          <w:t>справки</w:t>
        </w:r>
      </w:hyperlink>
      <w:r>
        <w:t>,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размещена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A12609" w:rsidRDefault="00A12609">
      <w:pPr>
        <w:pStyle w:val="ConsPlusNormal"/>
        <w:spacing w:before="220"/>
        <w:ind w:firstLine="540"/>
        <w:jc w:val="both"/>
      </w:pPr>
      <w:bookmarkStart w:id="1" w:name="P47"/>
      <w:bookmarkEnd w:id="1"/>
      <w:r>
        <w:t>а) гражданами при поступлении на работу на должность руководителя муниципального учреждения;</w:t>
      </w:r>
    </w:p>
    <w:p w:rsidR="00A12609" w:rsidRDefault="00A12609">
      <w:pPr>
        <w:pStyle w:val="ConsPlusNormal"/>
        <w:spacing w:before="220"/>
        <w:ind w:firstLine="540"/>
        <w:jc w:val="both"/>
      </w:pPr>
      <w:bookmarkStart w:id="2" w:name="P48"/>
      <w:bookmarkEnd w:id="2"/>
      <w:r>
        <w:t xml:space="preserve">б) руководителем муниципального учреждения в случае возникновения оснований для представления сведений о расходах в соответствии с Федеральным </w:t>
      </w:r>
      <w:hyperlink r:id="rId1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A12609" w:rsidRDefault="00A12609">
      <w:pPr>
        <w:pStyle w:val="ConsPlusNormal"/>
        <w:spacing w:before="220"/>
        <w:ind w:firstLine="540"/>
        <w:jc w:val="both"/>
      </w:pPr>
      <w:r>
        <w:t xml:space="preserve">5. Гражданин при назначении на должность руководителя муниципального учреждения </w:t>
      </w:r>
      <w:r>
        <w:lastRenderedPageBreak/>
        <w:t>представляет:</w:t>
      </w:r>
    </w:p>
    <w:p w:rsidR="00A12609" w:rsidRDefault="00A12609">
      <w:pPr>
        <w:pStyle w:val="ConsPlusNormal"/>
        <w:spacing w:before="22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руководителя муниципального учреждения (на отчетную дату);</w:t>
      </w:r>
    </w:p>
    <w:p w:rsidR="00A12609" w:rsidRDefault="00A12609">
      <w:pPr>
        <w:pStyle w:val="ConsPlusNormal"/>
        <w:spacing w:before="220"/>
        <w:ind w:firstLine="540"/>
        <w:jc w:val="both"/>
      </w:pPr>
      <w: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руководителя муниципального учреждения (на отчетную дату).</w:t>
      </w:r>
    </w:p>
    <w:p w:rsidR="00A12609" w:rsidRDefault="00A12609">
      <w:pPr>
        <w:pStyle w:val="ConsPlusNormal"/>
        <w:spacing w:before="220"/>
        <w:ind w:firstLine="540"/>
        <w:jc w:val="both"/>
      </w:pPr>
      <w:r>
        <w:t>6. Руководитель муниципального учреждения представляет:</w:t>
      </w:r>
    </w:p>
    <w:p w:rsidR="00A12609" w:rsidRDefault="00A12609">
      <w:pPr>
        <w:pStyle w:val="ConsPlusNormal"/>
        <w:spacing w:before="220"/>
        <w:ind w:firstLine="540"/>
        <w:jc w:val="both"/>
      </w:pPr>
      <w: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A12609" w:rsidRDefault="00A12609">
      <w:pPr>
        <w:pStyle w:val="ConsPlusNormal"/>
        <w:spacing w:before="220"/>
        <w:ind w:firstLine="540"/>
        <w:jc w:val="both"/>
      </w:pPr>
      <w: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5">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A12609" w:rsidRDefault="00A12609">
      <w:pPr>
        <w:pStyle w:val="ConsPlusNormal"/>
        <w:spacing w:before="220"/>
        <w:ind w:firstLine="540"/>
        <w:jc w:val="both"/>
      </w:pPr>
      <w:r>
        <w:t>в)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A12609" w:rsidRDefault="00A12609">
      <w:pPr>
        <w:pStyle w:val="ConsPlusNormal"/>
        <w:spacing w:before="220"/>
        <w:ind w:firstLine="540"/>
        <w:jc w:val="both"/>
      </w:pPr>
      <w:r>
        <w:t xml:space="preserve">7. Сведения о доходах, об имуществе и обязательствах имущественного характера представляются в </w:t>
      </w:r>
      <w:proofErr w:type="spellStart"/>
      <w:r w:rsidRPr="00A12609">
        <w:t>в</w:t>
      </w:r>
      <w:proofErr w:type="spellEnd"/>
      <w:r w:rsidRPr="00A12609">
        <w:t xml:space="preserve"> сектор по профилактике коррупционных правонарушений администрации городского округа город Арзамас Нижегородской области (далее - Сектор)</w:t>
      </w:r>
      <w:r>
        <w:t xml:space="preserve"> в порядке, установленном настоящим Положением.</w:t>
      </w:r>
    </w:p>
    <w:p w:rsidR="00A12609" w:rsidRDefault="00A12609" w:rsidP="00A12609">
      <w:pPr>
        <w:pStyle w:val="ConsPlusNormal"/>
        <w:spacing w:before="220"/>
        <w:ind w:firstLine="540"/>
        <w:jc w:val="both"/>
      </w:pPr>
      <w:r>
        <w:t xml:space="preserve">(в ред. постановления администрации </w:t>
      </w:r>
      <w:proofErr w:type="spellStart"/>
      <w:r>
        <w:t>г.о.г</w:t>
      </w:r>
      <w:proofErr w:type="spellEnd"/>
      <w:r>
        <w:t xml:space="preserve">. Арзамас Нижегородской области </w:t>
      </w:r>
      <w:r>
        <w:t>от 14.05.2026 №2373)</w:t>
      </w:r>
    </w:p>
    <w:p w:rsidR="00A12609" w:rsidRDefault="00A12609">
      <w:pPr>
        <w:pStyle w:val="ConsPlusNormal"/>
        <w:spacing w:before="220"/>
        <w:ind w:firstLine="540"/>
        <w:jc w:val="both"/>
      </w:pPr>
      <w:r>
        <w:t xml:space="preserve">8. В случае если гражданин, претендующий на замещение должности руководителя </w:t>
      </w:r>
      <w:r>
        <w:lastRenderedPageBreak/>
        <w:t>муниципального учреждения, руководитель муниципального учреждения обнаружили, что в представленных ими в Сектор</w:t>
      </w:r>
      <w:bookmarkStart w:id="3" w:name="_GoBack"/>
      <w:bookmarkEnd w:id="3"/>
      <w:r>
        <w:t xml:space="preserve">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A12609" w:rsidRDefault="00A12609">
      <w:pPr>
        <w:pStyle w:val="ConsPlusNormal"/>
        <w:spacing w:before="220"/>
        <w:ind w:firstLine="540"/>
        <w:jc w:val="both"/>
      </w:pPr>
      <w:r w:rsidRPr="00A12609">
        <w:t xml:space="preserve">(в ред. постановления администрации </w:t>
      </w:r>
      <w:proofErr w:type="spellStart"/>
      <w:r w:rsidRPr="00A12609">
        <w:t>г.о.г</w:t>
      </w:r>
      <w:proofErr w:type="spellEnd"/>
      <w:r w:rsidRPr="00A12609">
        <w:t>. Арзамас Нижегородской области от 14.05.2026 №2373)</w:t>
      </w:r>
    </w:p>
    <w:p w:rsidR="00A12609" w:rsidRDefault="00A12609">
      <w:pPr>
        <w:pStyle w:val="ConsPlusNormal"/>
        <w:spacing w:before="220"/>
        <w:ind w:firstLine="540"/>
        <w:jc w:val="both"/>
      </w:pPr>
      <w:r>
        <w:t xml:space="preserve">Гражданин, претендующий на замещение должности руководителя муниципального учреждения, вправе представить уточненные сведения в течение одного месяца со дня представления сведений в соответствии с </w:t>
      </w:r>
      <w:hyperlink w:anchor="P47">
        <w:r>
          <w:rPr>
            <w:color w:val="0000FF"/>
          </w:rPr>
          <w:t>подпунктом "а" пункта 4</w:t>
        </w:r>
      </w:hyperlink>
      <w:r>
        <w:t xml:space="preserve"> настоящего Положения.</w:t>
      </w:r>
    </w:p>
    <w:p w:rsidR="00A12609" w:rsidRDefault="00A12609">
      <w:pPr>
        <w:pStyle w:val="ConsPlusNormal"/>
        <w:spacing w:before="220"/>
        <w:ind w:firstLine="540"/>
        <w:jc w:val="both"/>
      </w:pPr>
      <w:r>
        <w:t xml:space="preserve">Руководитель муниципального учреждения вправе представить уточненные сведения в течение одного месяца после окончания срока, указанного в </w:t>
      </w:r>
      <w:hyperlink w:anchor="P48">
        <w:r>
          <w:rPr>
            <w:color w:val="0000FF"/>
          </w:rPr>
          <w:t>подпункте "б" пункта 4</w:t>
        </w:r>
      </w:hyperlink>
      <w:r>
        <w:t xml:space="preserve"> настоящего Положения.</w:t>
      </w:r>
    </w:p>
    <w:p w:rsidR="00A12609" w:rsidRDefault="00A12609">
      <w:pPr>
        <w:pStyle w:val="ConsPlusNormal"/>
        <w:spacing w:before="220"/>
        <w:ind w:firstLine="540"/>
        <w:jc w:val="both"/>
      </w:pPr>
      <w:r>
        <w:t>9. В случае непредставления по объективным причинам руководителем муниципального учреждения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 при администрации городского округа город Арзамас Нижегородской области.</w:t>
      </w:r>
    </w:p>
    <w:p w:rsidR="00A12609" w:rsidRDefault="00A12609">
      <w:pPr>
        <w:pStyle w:val="ConsPlusNormal"/>
        <w:spacing w:before="220"/>
        <w:ind w:firstLine="540"/>
        <w:jc w:val="both"/>
      </w:pPr>
      <w:r>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rsidR="00A12609" w:rsidRDefault="00A12609">
      <w:pPr>
        <w:pStyle w:val="ConsPlusNormal"/>
        <w:spacing w:before="220"/>
        <w:ind w:firstLine="540"/>
        <w:jc w:val="both"/>
      </w:pPr>
      <w:r>
        <w:t>11. Сведения о доходах, об имуществе и обязательствах имущественного характера, представляемые в соответствии с настоящим Положением, относятся к информации ограниченного доступа, если Федеральным законом они не отнесены к сведениям, составляющим государственную тайну.</w:t>
      </w:r>
    </w:p>
    <w:p w:rsidR="00A12609" w:rsidRDefault="00A12609">
      <w:pPr>
        <w:pStyle w:val="ConsPlusNormal"/>
        <w:spacing w:before="220"/>
        <w:ind w:firstLine="540"/>
        <w:jc w:val="both"/>
      </w:pPr>
      <w:r>
        <w:t>12. В случае если гражданин, претендующий на замещение должности руководителя муниципального учреждения, не был назначен на должность руководителя муниципального учреждения, представленные им справки, содержащие сведения о доходах, об имуществе и обязательствах имущественного характера, не могут быть использованы и подлежат уничтожению.</w:t>
      </w:r>
    </w:p>
    <w:p w:rsidR="00A12609" w:rsidRDefault="00A12609">
      <w:pPr>
        <w:pStyle w:val="ConsPlusNormal"/>
        <w:spacing w:before="220"/>
        <w:ind w:firstLine="540"/>
        <w:jc w:val="both"/>
      </w:pPr>
      <w:r>
        <w:t>13. Непредставление лицом, претендующим на замещение должности руководителя муниципального учреждения, представителю нанимателя (работодателю) сведений о доходах, об имуществе и обязательствах имущественного характера либо представление заведомо недостоверных или неполных сведений является основанием для отказа в приеме указанного лица на должность руководителя муниципального учреждения.</w:t>
      </w:r>
    </w:p>
    <w:p w:rsidR="00A12609" w:rsidRDefault="00A12609">
      <w:pPr>
        <w:pStyle w:val="ConsPlusNormal"/>
        <w:spacing w:before="220"/>
        <w:ind w:firstLine="540"/>
        <w:jc w:val="both"/>
      </w:pPr>
      <w:r>
        <w:t>14. Непредставление руководителем муниципального учреждения сведений о доходах, об имуществе и обязательствах имущественного характера является правонарушением, влекущим освобождение от замещаемой должности руководителя муниципального учреждения.</w:t>
      </w:r>
    </w:p>
    <w:p w:rsidR="00A12609" w:rsidRDefault="00A12609">
      <w:pPr>
        <w:pStyle w:val="ConsPlusNormal"/>
        <w:ind w:firstLine="540"/>
        <w:jc w:val="both"/>
      </w:pPr>
    </w:p>
    <w:p w:rsidR="00A12609" w:rsidRDefault="00A12609">
      <w:pPr>
        <w:pStyle w:val="ConsPlusNormal"/>
        <w:ind w:firstLine="540"/>
        <w:jc w:val="both"/>
      </w:pPr>
    </w:p>
    <w:p w:rsidR="00A12609" w:rsidRDefault="00A12609">
      <w:pPr>
        <w:pStyle w:val="ConsPlusNormal"/>
        <w:pBdr>
          <w:bottom w:val="single" w:sz="6" w:space="0" w:color="auto"/>
        </w:pBdr>
        <w:spacing w:before="100" w:after="100"/>
        <w:jc w:val="both"/>
        <w:rPr>
          <w:sz w:val="2"/>
          <w:szCs w:val="2"/>
        </w:rPr>
      </w:pPr>
    </w:p>
    <w:p w:rsidR="001D53FB" w:rsidRDefault="001D53FB"/>
    <w:sectPr w:rsidR="001D53FB" w:rsidSect="008F1F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609"/>
    <w:rsid w:val="001D53FB"/>
    <w:rsid w:val="00A12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C65477-738A-40F1-BC1D-4327EB3D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26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126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1260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7&amp;n=101922" TargetMode="External"/><Relationship Id="rId13" Type="http://schemas.openxmlformats.org/officeDocument/2006/relationships/hyperlink" Target="https://login.consultant.ru/link/?req=doc&amp;base=LAW&amp;n=523305" TargetMode="External"/><Relationship Id="rId3" Type="http://schemas.openxmlformats.org/officeDocument/2006/relationships/webSettings" Target="webSettings.xml"/><Relationship Id="rId7" Type="http://schemas.openxmlformats.org/officeDocument/2006/relationships/hyperlink" Target="https://login.consultant.ru/link/?req=doc&amp;base=RLAW187&amp;n=136958" TargetMode="External"/><Relationship Id="rId12" Type="http://schemas.openxmlformats.org/officeDocument/2006/relationships/hyperlink" Target="https://login.consultant.ru/link/?req=doc&amp;base=LAW&amp;n=523948&amp;dst=100045"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23305" TargetMode="External"/><Relationship Id="rId11" Type="http://schemas.openxmlformats.org/officeDocument/2006/relationships/hyperlink" Target="https://login.consultant.ru/link/?req=doc&amp;base=LAW&amp;n=523305" TargetMode="External"/><Relationship Id="rId5" Type="http://schemas.openxmlformats.org/officeDocument/2006/relationships/hyperlink" Target="https://login.consultant.ru/link/?req=doc&amp;base=LAW&amp;n=523306" TargetMode="External"/><Relationship Id="rId15" Type="http://schemas.openxmlformats.org/officeDocument/2006/relationships/hyperlink" Target="https://login.consultant.ru/link/?req=doc&amp;base=LAW&amp;n=523305" TargetMode="External"/><Relationship Id="rId10" Type="http://schemas.openxmlformats.org/officeDocument/2006/relationships/hyperlink" Target="https://login.consultant.ru/link/?req=doc&amp;base=LAW&amp;n=523305" TargetMode="External"/><Relationship Id="rId4" Type="http://schemas.openxmlformats.org/officeDocument/2006/relationships/hyperlink" Target="https://login.consultant.ru/link/?req=doc&amp;base=LAW&amp;n=519026&amp;dst=3276" TargetMode="External"/><Relationship Id="rId9" Type="http://schemas.openxmlformats.org/officeDocument/2006/relationships/hyperlink" Target="https://login.consultant.ru/link/?req=doc&amp;base=LAW&amp;n=523306" TargetMode="External"/><Relationship Id="rId14" Type="http://schemas.openxmlformats.org/officeDocument/2006/relationships/hyperlink" Target="https://login.consultant.ru/link/?req=doc&amp;base=LAW&amp;n=5233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1909</Words>
  <Characters>10885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Голышева Оксана Александровна</dc:creator>
  <cp:keywords/>
  <dc:description/>
  <cp:lastModifiedBy>Голышева Оксана Александровна</cp:lastModifiedBy>
  <cp:revision>1</cp:revision>
  <dcterms:created xsi:type="dcterms:W3CDTF">2026-05-25T12:52:00Z</dcterms:created>
  <dcterms:modified xsi:type="dcterms:W3CDTF">2026-05-25T12:56:00Z</dcterms:modified>
</cp:coreProperties>
</file>